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ED" w:rsidRDefault="002F5BED" w:rsidP="002674FC">
      <w:pPr>
        <w:jc w:val="both"/>
        <w:rPr>
          <w:sz w:val="24"/>
          <w:szCs w:val="24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05pt;margin-top:-60.75pt;width:798.55pt;height:575.25pt;z-index:-1;mso-position-horizontal-relative:text;mso-position-vertical-relative:text" wrapcoords="-46 0 -46 21567 21600 21567 21600 0 -46 0">
            <v:imagedata r:id="rId8" o:title="реч прак"/>
            <w10:wrap type="tight"/>
          </v:shape>
        </w:pict>
      </w:r>
      <w:bookmarkEnd w:id="0"/>
    </w:p>
    <w:p w:rsidR="00F57B21" w:rsidRDefault="00F57B21" w:rsidP="002674F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Рабочая </w:t>
      </w:r>
      <w:r w:rsidRPr="00087837">
        <w:rPr>
          <w:sz w:val="24"/>
          <w:szCs w:val="24"/>
          <w:lang w:val="ru-RU"/>
        </w:rPr>
        <w:t>программа разработана на основе</w:t>
      </w:r>
      <w:r>
        <w:rPr>
          <w:sz w:val="24"/>
          <w:szCs w:val="24"/>
          <w:lang w:val="ru-RU"/>
        </w:rPr>
        <w:t>:</w:t>
      </w:r>
    </w:p>
    <w:p w:rsidR="00F57B21" w:rsidRPr="00D35E49" w:rsidRDefault="00F57B21" w:rsidP="002674FC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4E24A0">
        <w:rPr>
          <w:bCs/>
          <w:iCs/>
          <w:sz w:val="24"/>
          <w:szCs w:val="24"/>
          <w:lang w:val="ru-RU"/>
        </w:rPr>
        <w:t xml:space="preserve">адаптированной основной общеобразовательной </w:t>
      </w:r>
      <w:proofErr w:type="spellStart"/>
      <w:r w:rsidRPr="004E24A0">
        <w:rPr>
          <w:bCs/>
          <w:iCs/>
          <w:sz w:val="24"/>
          <w:szCs w:val="24"/>
          <w:lang w:val="ru-RU"/>
        </w:rPr>
        <w:t>программыобразования</w:t>
      </w:r>
      <w:proofErr w:type="spellEnd"/>
      <w:r w:rsidRPr="004E24A0">
        <w:rPr>
          <w:bCs/>
          <w:iCs/>
          <w:sz w:val="24"/>
          <w:szCs w:val="24"/>
          <w:lang w:val="ru-RU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1)</w:t>
      </w:r>
      <w:r w:rsidRPr="004E24A0">
        <w:rPr>
          <w:sz w:val="24"/>
          <w:szCs w:val="24"/>
          <w:lang w:val="ru-RU"/>
        </w:rPr>
        <w:t xml:space="preserve"> в соответствии</w:t>
      </w:r>
      <w:r w:rsidRPr="00D35E49">
        <w:rPr>
          <w:sz w:val="24"/>
          <w:szCs w:val="24"/>
          <w:lang w:val="ru-RU"/>
        </w:rPr>
        <w:t xml:space="preserve"> с ФГОС </w:t>
      </w:r>
      <w:proofErr w:type="gramStart"/>
      <w:r w:rsidRPr="00D35E49">
        <w:rPr>
          <w:sz w:val="24"/>
          <w:szCs w:val="24"/>
          <w:lang w:val="ru-RU"/>
        </w:rPr>
        <w:t>для</w:t>
      </w:r>
      <w:proofErr w:type="gramEnd"/>
      <w:r w:rsidRPr="00D35E49"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нарушениями) - Федеральный закон "Об образовании в Российской Федерации" от 29.12.2012 </w:t>
      </w:r>
      <w:r w:rsidRPr="00D35E49">
        <w:rPr>
          <w:sz w:val="24"/>
          <w:szCs w:val="24"/>
        </w:rPr>
        <w:t>N</w:t>
      </w:r>
      <w:r w:rsidRPr="00D35E49">
        <w:rPr>
          <w:sz w:val="24"/>
          <w:szCs w:val="24"/>
          <w:lang w:val="ru-RU"/>
        </w:rPr>
        <w:t xml:space="preserve"> 273-ФЗ (редакция 2016г);</w:t>
      </w:r>
    </w:p>
    <w:p w:rsidR="00F57B21" w:rsidRPr="008A3D7C" w:rsidRDefault="00F57B21" w:rsidP="002674FC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D35E49">
        <w:rPr>
          <w:sz w:val="24"/>
          <w:szCs w:val="24"/>
          <w:lang w:val="ru-RU"/>
        </w:rPr>
        <w:t>Минобрнауки</w:t>
      </w:r>
      <w:proofErr w:type="spellEnd"/>
      <w:r w:rsidRPr="00D35E49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F57B21" w:rsidRPr="00207A50" w:rsidRDefault="00F57B21" w:rsidP="00CA5A18">
      <w:pPr>
        <w:numPr>
          <w:ilvl w:val="0"/>
          <w:numId w:val="5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F57B21" w:rsidRPr="00D35E49" w:rsidRDefault="00F57B21" w:rsidP="002674FC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F57B21" w:rsidRPr="00D35E49" w:rsidRDefault="00F57B21" w:rsidP="002674FC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35E49">
        <w:rPr>
          <w:rStyle w:val="Zag11"/>
          <w:sz w:val="24"/>
          <w:szCs w:val="24"/>
          <w:lang w:val="ru-RU"/>
        </w:rPr>
        <w:t xml:space="preserve">АООП </w:t>
      </w:r>
      <w:r w:rsidRPr="00D35E49">
        <w:rPr>
          <w:sz w:val="24"/>
          <w:szCs w:val="24"/>
          <w:lang w:val="ru-RU"/>
        </w:rPr>
        <w:t>образования обучающихся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D35E49">
        <w:rPr>
          <w:rStyle w:val="Zag11"/>
          <w:sz w:val="24"/>
          <w:szCs w:val="24"/>
          <w:lang w:val="ru-RU"/>
        </w:rPr>
        <w:t>;</w:t>
      </w:r>
    </w:p>
    <w:p w:rsidR="00F57B21" w:rsidRPr="00D35E49" w:rsidRDefault="00F57B21" w:rsidP="002674FC">
      <w:pPr>
        <w:pStyle w:val="a3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Учебный план АООП (вариант</w:t>
      </w:r>
      <w:r>
        <w:rPr>
          <w:sz w:val="24"/>
          <w:szCs w:val="24"/>
          <w:lang w:val="ru-RU"/>
        </w:rPr>
        <w:t xml:space="preserve"> 1</w:t>
      </w:r>
      <w:r w:rsidRPr="00D35E49">
        <w:rPr>
          <w:sz w:val="24"/>
          <w:szCs w:val="24"/>
          <w:lang w:val="ru-RU"/>
        </w:rPr>
        <w:t>) МБОУ «Дегтярская СОШ»</w:t>
      </w:r>
      <w:r w:rsidRPr="00D35E49">
        <w:rPr>
          <w:rStyle w:val="Zag11"/>
          <w:sz w:val="24"/>
          <w:szCs w:val="24"/>
          <w:lang w:val="ru-RU"/>
        </w:rPr>
        <w:t xml:space="preserve">; </w:t>
      </w:r>
      <w:r w:rsidRPr="00D35E49">
        <w:rPr>
          <w:sz w:val="24"/>
          <w:szCs w:val="24"/>
          <w:lang w:val="ru-RU"/>
        </w:rPr>
        <w:t>обучающихся с умственной отсталостью (интеллектуальными нарушениями)</w:t>
      </w:r>
      <w:r>
        <w:rPr>
          <w:sz w:val="24"/>
          <w:szCs w:val="24"/>
          <w:lang w:val="ru-RU"/>
        </w:rPr>
        <w:t>.</w:t>
      </w:r>
    </w:p>
    <w:p w:rsidR="00F57B21" w:rsidRDefault="00F57B21" w:rsidP="002674FC">
      <w:pPr>
        <w:jc w:val="both"/>
      </w:pPr>
    </w:p>
    <w:p w:rsidR="00F57B21" w:rsidRPr="00207A50" w:rsidRDefault="00F57B21" w:rsidP="008A3D7C">
      <w:pPr>
        <w:ind w:left="720"/>
        <w:jc w:val="both"/>
        <w:rPr>
          <w:b/>
          <w:sz w:val="24"/>
          <w:szCs w:val="24"/>
          <w:lang w:val="ru-RU"/>
        </w:rPr>
      </w:pPr>
      <w:r w:rsidRPr="00207A50">
        <w:rPr>
          <w:b/>
          <w:sz w:val="24"/>
          <w:szCs w:val="24"/>
          <w:lang w:val="ru-RU"/>
        </w:rPr>
        <w:t>УМК:</w:t>
      </w:r>
    </w:p>
    <w:p w:rsidR="00F57B21" w:rsidRPr="00207A50" w:rsidRDefault="00F57B21" w:rsidP="00CA5A18">
      <w:pPr>
        <w:numPr>
          <w:ilvl w:val="0"/>
          <w:numId w:val="6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F57B21" w:rsidRPr="00207A50" w:rsidRDefault="00F57B21" w:rsidP="008A3D7C">
      <w:pPr>
        <w:numPr>
          <w:ilvl w:val="0"/>
          <w:numId w:val="6"/>
        </w:numPr>
        <w:tabs>
          <w:tab w:val="left" w:pos="0"/>
        </w:tabs>
        <w:rPr>
          <w:sz w:val="24"/>
          <w:szCs w:val="24"/>
          <w:lang w:val="ru-RU"/>
        </w:rPr>
      </w:pPr>
      <w:r w:rsidRPr="008A3D7C">
        <w:rPr>
          <w:color w:val="000000"/>
          <w:sz w:val="24"/>
          <w:szCs w:val="24"/>
          <w:lang w:val="ru-RU" w:eastAsia="ru-RU"/>
        </w:rPr>
        <w:t xml:space="preserve">С.В. Комарова Речевая практика </w:t>
      </w:r>
      <w:proofErr w:type="spellStart"/>
      <w:r w:rsidRPr="008A3D7C">
        <w:rPr>
          <w:color w:val="000000"/>
          <w:sz w:val="24"/>
          <w:szCs w:val="24"/>
          <w:lang w:val="ru-RU" w:eastAsia="ru-RU"/>
        </w:rPr>
        <w:t>уч</w:t>
      </w:r>
      <w:proofErr w:type="spellEnd"/>
      <w:r w:rsidRPr="008A3D7C">
        <w:rPr>
          <w:color w:val="000000"/>
          <w:sz w:val="24"/>
          <w:szCs w:val="24"/>
          <w:lang w:val="ru-RU" w:eastAsia="ru-RU"/>
        </w:rPr>
        <w:t xml:space="preserve"> и т.М.,Просвещение,2017</w:t>
      </w:r>
    </w:p>
    <w:p w:rsidR="00F57B21" w:rsidRPr="00D35E49" w:rsidRDefault="00F57B21" w:rsidP="008A3D7C">
      <w:pPr>
        <w:pStyle w:val="a3"/>
        <w:ind w:left="720" w:firstLine="0"/>
        <w:jc w:val="both"/>
        <w:rPr>
          <w:sz w:val="24"/>
          <w:szCs w:val="24"/>
          <w:lang w:val="ru-RU"/>
        </w:rPr>
      </w:pPr>
    </w:p>
    <w:p w:rsidR="00F57B21" w:rsidRDefault="00F57B21" w:rsidP="002674FC">
      <w:pPr>
        <w:ind w:firstLine="709"/>
        <w:jc w:val="both"/>
        <w:rPr>
          <w:b/>
          <w:sz w:val="24"/>
          <w:szCs w:val="24"/>
          <w:lang w:val="ru-RU" w:eastAsia="ru-RU"/>
        </w:rPr>
      </w:pPr>
    </w:p>
    <w:p w:rsidR="00F57B21" w:rsidRDefault="00F57B21" w:rsidP="008A3D7C">
      <w:pPr>
        <w:rPr>
          <w:sz w:val="24"/>
          <w:szCs w:val="24"/>
          <w:lang w:val="ru-RU" w:eastAsia="ru-RU"/>
        </w:rPr>
      </w:pPr>
    </w:p>
    <w:p w:rsidR="00F57B21" w:rsidRPr="008A3D7C" w:rsidRDefault="00F57B21" w:rsidP="008A3D7C">
      <w:pPr>
        <w:rPr>
          <w:sz w:val="24"/>
          <w:szCs w:val="24"/>
          <w:lang w:val="ru-RU" w:eastAsia="ru-RU"/>
        </w:rPr>
        <w:sectPr w:rsidR="00F57B21" w:rsidRPr="008A3D7C">
          <w:pgSz w:w="16840" w:h="11906" w:orient="landscape"/>
          <w:pgMar w:top="1440" w:right="1140" w:bottom="706" w:left="1140" w:header="0" w:footer="0" w:gutter="0"/>
          <w:cols w:space="0" w:equalWidth="0">
            <w:col w:w="14560"/>
          </w:cols>
          <w:docGrid w:linePitch="360"/>
        </w:sectPr>
      </w:pPr>
    </w:p>
    <w:p w:rsidR="00F57B21" w:rsidRPr="001A20BC" w:rsidRDefault="00F57B21" w:rsidP="002674FC">
      <w:pPr>
        <w:ind w:left="820"/>
        <w:jc w:val="center"/>
        <w:rPr>
          <w:b/>
          <w:sz w:val="28"/>
          <w:szCs w:val="28"/>
          <w:lang w:val="ru-RU"/>
        </w:rPr>
      </w:pPr>
      <w:r w:rsidRPr="001A20BC">
        <w:rPr>
          <w:b/>
          <w:sz w:val="28"/>
          <w:szCs w:val="28"/>
          <w:lang w:val="ru-RU"/>
        </w:rPr>
        <w:lastRenderedPageBreak/>
        <w:t>Речевая практика</w:t>
      </w:r>
    </w:p>
    <w:p w:rsidR="00F57B21" w:rsidRPr="00087837" w:rsidRDefault="00F57B21" w:rsidP="002674FC">
      <w:pPr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ЛИЧНОСТНЫЕ И ПРЕДМЕТНЫЕ РЕЗУЛЬТАТЫ ИЗУЧЕНИЯ УЧЕБНОГО ПРЕДМЕТА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bookmarkStart w:id="1" w:name="page6"/>
      <w:bookmarkEnd w:id="1"/>
      <w:r w:rsidRPr="00087837">
        <w:rPr>
          <w:b/>
          <w:sz w:val="24"/>
          <w:szCs w:val="24"/>
          <w:lang w:val="ru-RU"/>
        </w:rPr>
        <w:t xml:space="preserve">Личностными </w:t>
      </w:r>
      <w:r w:rsidRPr="00087837">
        <w:rPr>
          <w:sz w:val="24"/>
          <w:szCs w:val="24"/>
          <w:lang w:val="ru-RU"/>
        </w:rPr>
        <w:t xml:space="preserve">результатами изучения </w:t>
      </w:r>
      <w:proofErr w:type="spellStart"/>
      <w:r w:rsidRPr="00087837">
        <w:rPr>
          <w:sz w:val="24"/>
          <w:szCs w:val="24"/>
          <w:lang w:val="ru-RU"/>
        </w:rPr>
        <w:t>курса«Речевая</w:t>
      </w:r>
      <w:proofErr w:type="spellEnd"/>
      <w:r w:rsidRPr="00087837">
        <w:rPr>
          <w:sz w:val="24"/>
          <w:szCs w:val="24"/>
          <w:lang w:val="ru-RU"/>
        </w:rPr>
        <w:t xml:space="preserve"> практика»в1-м классе является формирование </w:t>
      </w:r>
      <w:proofErr w:type="spellStart"/>
      <w:r w:rsidRPr="00087837">
        <w:rPr>
          <w:sz w:val="24"/>
          <w:szCs w:val="24"/>
          <w:lang w:val="ru-RU"/>
        </w:rPr>
        <w:t>следующихумений</w:t>
      </w:r>
      <w:proofErr w:type="spellEnd"/>
      <w:r w:rsidRPr="00087837">
        <w:rPr>
          <w:sz w:val="24"/>
          <w:szCs w:val="24"/>
          <w:lang w:val="ru-RU"/>
        </w:rPr>
        <w:t>: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делать </w:t>
      </w: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выбор, при поддержке других участников группы и педагога, как поступить.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проявлять самостоятельность в выполнении учебных заданий, поручений, договоренностей;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определять и высказывать под руководством педагога самые простые общие для всех людей правила поведения;</w:t>
      </w: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готовность к безопасному и бережному поведению в природе и обществе.</w:t>
      </w:r>
    </w:p>
    <w:p w:rsidR="00F57B21" w:rsidRPr="00087837" w:rsidRDefault="00F57B21" w:rsidP="002674FC">
      <w:pPr>
        <w:widowControl/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ценить и принимать следующие базовые ценности: «добро», «терпение», «родина», «природа», «семья».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 xml:space="preserve">Предметными </w:t>
      </w:r>
      <w:r w:rsidRPr="00087837">
        <w:rPr>
          <w:sz w:val="24"/>
          <w:szCs w:val="24"/>
          <w:lang w:val="ru-RU"/>
        </w:rPr>
        <w:t xml:space="preserve">результатами изучения </w:t>
      </w:r>
      <w:proofErr w:type="spellStart"/>
      <w:r w:rsidRPr="00087837">
        <w:rPr>
          <w:sz w:val="24"/>
          <w:szCs w:val="24"/>
          <w:lang w:val="ru-RU"/>
        </w:rPr>
        <w:t>курса«Речевая</w:t>
      </w:r>
      <w:proofErr w:type="spellEnd"/>
      <w:r w:rsidRPr="00087837">
        <w:rPr>
          <w:sz w:val="24"/>
          <w:szCs w:val="24"/>
          <w:lang w:val="ru-RU"/>
        </w:rPr>
        <w:t xml:space="preserve"> практика»в1-м классе является формирование </w:t>
      </w:r>
      <w:proofErr w:type="spellStart"/>
      <w:r w:rsidRPr="00087837">
        <w:rPr>
          <w:sz w:val="24"/>
          <w:szCs w:val="24"/>
          <w:lang w:val="ru-RU"/>
        </w:rPr>
        <w:t>следующихумений</w:t>
      </w:r>
      <w:proofErr w:type="spellEnd"/>
      <w:r w:rsidRPr="00087837">
        <w:rPr>
          <w:sz w:val="24"/>
          <w:szCs w:val="24"/>
          <w:lang w:val="ru-RU"/>
        </w:rPr>
        <w:t>: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ind w:left="700"/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Минимальныйуровень</w:t>
      </w:r>
      <w:proofErr w:type="spellEnd"/>
      <w:r w:rsidRPr="00087837">
        <w:rPr>
          <w:i/>
          <w:sz w:val="24"/>
          <w:szCs w:val="24"/>
        </w:rPr>
        <w:t>: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выполнять по словесной инструкции учителя действия, повторяющиеся каждый день;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называть предметы и соотносить их с картинками;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употреблять «вежливые» слова при обращении к другим людям;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участвовать в беседе на темы, близкие личному опыту ребенка;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правильно здороваться при встрече и прощаться при расставании;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сообщать своё имя и фамилию, имена и отчества учителей, воспитателей, имена ближайших родственников;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понимать содержание детских радио- и телепередач, отвечать на вопросы по поводу услышанного;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высказывать свои просьбы и желания;</w:t>
      </w: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воспроизводить составленные рассказы с опорой на картинный или картинно-символический план.</w:t>
      </w:r>
    </w:p>
    <w:p w:rsidR="00F57B21" w:rsidRPr="00087837" w:rsidRDefault="00F57B21" w:rsidP="002674FC">
      <w:pPr>
        <w:jc w:val="both"/>
        <w:rPr>
          <w:i/>
          <w:sz w:val="24"/>
          <w:szCs w:val="24"/>
        </w:rPr>
      </w:pPr>
      <w:proofErr w:type="spellStart"/>
      <w:r w:rsidRPr="00087837">
        <w:rPr>
          <w:i/>
          <w:sz w:val="24"/>
          <w:szCs w:val="24"/>
        </w:rPr>
        <w:t>Достаточныйуровень</w:t>
      </w:r>
      <w:proofErr w:type="spellEnd"/>
      <w:r w:rsidRPr="00087837">
        <w:rPr>
          <w:i/>
          <w:sz w:val="24"/>
          <w:szCs w:val="24"/>
        </w:rPr>
        <w:t>:</w:t>
      </w:r>
    </w:p>
    <w:p w:rsidR="00F57B21" w:rsidRPr="00087837" w:rsidRDefault="00F57B21" w:rsidP="002674FC">
      <w:pPr>
        <w:jc w:val="both"/>
        <w:rPr>
          <w:sz w:val="24"/>
          <w:szCs w:val="24"/>
        </w:rPr>
      </w:pPr>
    </w:p>
    <w:p w:rsidR="00F57B21" w:rsidRPr="00087837" w:rsidRDefault="00F57B21" w:rsidP="002674FC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выполнять задания по словесной инструкции;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F25338">
      <w:pPr>
        <w:widowControl/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участвовать в ролевых играх в соответствии с речевыми возможностями;</w:t>
      </w:r>
    </w:p>
    <w:p w:rsidR="00F57B21" w:rsidRPr="00087837" w:rsidRDefault="00F57B21" w:rsidP="00F25338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называть предметы и действия, соотносить их с картинками;</w:t>
      </w:r>
    </w:p>
    <w:p w:rsidR="00F57B21" w:rsidRPr="00087837" w:rsidRDefault="00F57B21" w:rsidP="00F25338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слушать сказку или рассказ, уметь отвечать на вопросы с опорой на иллюстративный материал;</w:t>
      </w:r>
    </w:p>
    <w:p w:rsidR="00F57B21" w:rsidRPr="00087837" w:rsidRDefault="00F57B21" w:rsidP="00F25338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внятно выражать просьбы, употреблять «вежливые» </w:t>
      </w:r>
      <w:proofErr w:type="spellStart"/>
      <w:r w:rsidRPr="00087837">
        <w:rPr>
          <w:sz w:val="24"/>
          <w:szCs w:val="24"/>
          <w:lang w:val="ru-RU"/>
        </w:rPr>
        <w:t>слова;соблюдать</w:t>
      </w:r>
      <w:proofErr w:type="spellEnd"/>
      <w:r w:rsidRPr="00087837">
        <w:rPr>
          <w:sz w:val="24"/>
          <w:szCs w:val="24"/>
          <w:lang w:val="ru-RU"/>
        </w:rPr>
        <w:t xml:space="preserve"> правила речевого этикета при встрече и прощании;</w:t>
      </w:r>
    </w:p>
    <w:p w:rsidR="00F57B21" w:rsidRPr="00087837" w:rsidRDefault="00F57B21" w:rsidP="00F25338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объяснять, как можно доехать или дойти до школы;</w:t>
      </w:r>
    </w:p>
    <w:p w:rsidR="00F57B21" w:rsidRPr="00087837" w:rsidRDefault="00F57B21" w:rsidP="00F25338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сообщать своё имя и фамилию, имена и отчества учителей, воспитателей, имена ближайших родственников;</w:t>
      </w:r>
    </w:p>
    <w:p w:rsidR="00F57B21" w:rsidRPr="00087837" w:rsidRDefault="00F57B21" w:rsidP="00F25338">
      <w:pPr>
        <w:widowControl/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слушать радио, смотреть телепередачи, отвечать на вопросы учителя по их содержанию.</w:t>
      </w:r>
    </w:p>
    <w:p w:rsidR="00F57B21" w:rsidRPr="00087837" w:rsidRDefault="00F57B21" w:rsidP="00F25338">
      <w:pPr>
        <w:widowControl/>
        <w:numPr>
          <w:ilvl w:val="0"/>
          <w:numId w:val="4"/>
        </w:numPr>
        <w:tabs>
          <w:tab w:val="left" w:pos="1000"/>
        </w:tabs>
        <w:ind w:left="1000" w:hanging="299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свое поведение с учетом поведения других участников в спорной ситуации.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pStyle w:val="a3"/>
        <w:jc w:val="center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СОДЕРЖАНИЕ УЧЕБНОГО ПРЕДМЕТА «Речевая практика»</w:t>
      </w:r>
    </w:p>
    <w:p w:rsidR="00F57B21" w:rsidRPr="00087837" w:rsidRDefault="00F57B21" w:rsidP="002674FC">
      <w:pPr>
        <w:pStyle w:val="a3"/>
        <w:jc w:val="both"/>
        <w:rPr>
          <w:b/>
          <w:sz w:val="24"/>
          <w:szCs w:val="24"/>
          <w:lang w:val="ru-RU"/>
        </w:rPr>
      </w:pPr>
      <w:proofErr w:type="spellStart"/>
      <w:r w:rsidRPr="00087837">
        <w:rPr>
          <w:b/>
          <w:sz w:val="24"/>
          <w:szCs w:val="24"/>
          <w:lang w:val="ru-RU"/>
        </w:rPr>
        <w:t>Аудирование</w:t>
      </w:r>
      <w:proofErr w:type="spellEnd"/>
      <w:r w:rsidRPr="00087837">
        <w:rPr>
          <w:b/>
          <w:sz w:val="24"/>
          <w:szCs w:val="24"/>
          <w:lang w:val="ru-RU"/>
        </w:rPr>
        <w:t xml:space="preserve"> и понимание речи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ind w:right="20"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Выполнение одночленных и двучленных инструкций по заданию учителя: «Сядь за парту и достань книгу», «Возьми тетради на столе и раздай их», «Возьми вазу и поставь в нее цветы» ит. д.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ind w:left="78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Слушание, запоминание и отчётливое воспроизведение ряда слоговых комплексов (2—3 слога), близких по звуча-</w:t>
      </w:r>
    </w:p>
    <w:p w:rsidR="00F57B21" w:rsidRPr="00087837" w:rsidRDefault="00F57B21" w:rsidP="002674FC">
      <w:pPr>
        <w:jc w:val="both"/>
        <w:rPr>
          <w:i/>
          <w:sz w:val="24"/>
          <w:szCs w:val="24"/>
          <w:lang w:val="ru-RU"/>
        </w:rPr>
      </w:pPr>
      <w:proofErr w:type="spellStart"/>
      <w:r w:rsidRPr="00087837">
        <w:rPr>
          <w:sz w:val="24"/>
          <w:szCs w:val="24"/>
          <w:lang w:val="ru-RU"/>
        </w:rPr>
        <w:t>нию</w:t>
      </w:r>
      <w:proofErr w:type="spellEnd"/>
      <w:r w:rsidRPr="00087837">
        <w:rPr>
          <w:sz w:val="24"/>
          <w:szCs w:val="24"/>
          <w:lang w:val="ru-RU"/>
        </w:rPr>
        <w:t xml:space="preserve"> и данных в рифмованной форме: </w:t>
      </w:r>
      <w:proofErr w:type="spellStart"/>
      <w:r w:rsidRPr="00087837">
        <w:rPr>
          <w:i/>
          <w:sz w:val="24"/>
          <w:szCs w:val="24"/>
          <w:lang w:val="ru-RU"/>
        </w:rPr>
        <w:t>Жа-жа-жа</w:t>
      </w:r>
      <w:proofErr w:type="spellEnd"/>
      <w:r w:rsidRPr="00087837">
        <w:rPr>
          <w:sz w:val="24"/>
          <w:szCs w:val="24"/>
          <w:lang w:val="ru-RU"/>
        </w:rPr>
        <w:t xml:space="preserve"> — </w:t>
      </w:r>
      <w:r w:rsidRPr="00087837">
        <w:rPr>
          <w:i/>
          <w:sz w:val="24"/>
          <w:szCs w:val="24"/>
          <w:lang w:val="ru-RU"/>
        </w:rPr>
        <w:t xml:space="preserve">есть иголки у </w:t>
      </w:r>
      <w:proofErr w:type="spellStart"/>
      <w:r w:rsidRPr="00087837">
        <w:rPr>
          <w:i/>
          <w:sz w:val="24"/>
          <w:szCs w:val="24"/>
          <w:lang w:val="ru-RU"/>
        </w:rPr>
        <w:t>ежа.Ша-ша-ша</w:t>
      </w:r>
      <w:proofErr w:type="spellEnd"/>
      <w:r w:rsidRPr="00087837">
        <w:rPr>
          <w:sz w:val="24"/>
          <w:szCs w:val="24"/>
          <w:lang w:val="ru-RU"/>
        </w:rPr>
        <w:t xml:space="preserve"> — </w:t>
      </w:r>
      <w:r w:rsidRPr="00087837">
        <w:rPr>
          <w:i/>
          <w:sz w:val="24"/>
          <w:szCs w:val="24"/>
          <w:lang w:val="ru-RU"/>
        </w:rPr>
        <w:t>мама моет малыша.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ind w:firstLine="708"/>
        <w:jc w:val="both"/>
        <w:rPr>
          <w:i/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Выбор из двух близких по содержанию картинок той, которая соответствует услышанному предложению: </w:t>
      </w:r>
      <w:proofErr w:type="spellStart"/>
      <w:r w:rsidRPr="00087837">
        <w:rPr>
          <w:i/>
          <w:sz w:val="24"/>
          <w:szCs w:val="24"/>
          <w:lang w:val="ru-RU"/>
        </w:rPr>
        <w:t>Шуравытирает</w:t>
      </w:r>
      <w:proofErr w:type="spellEnd"/>
      <w:r w:rsidRPr="00087837">
        <w:rPr>
          <w:i/>
          <w:sz w:val="24"/>
          <w:szCs w:val="24"/>
          <w:lang w:val="ru-RU"/>
        </w:rPr>
        <w:t xml:space="preserve"> пыль. Шура вытирала пыль; Лена поднималась на горку. Лена спускалась с горки.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F57B21" w:rsidRPr="00087837" w:rsidRDefault="00F57B21" w:rsidP="002674FC">
      <w:pPr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Дикция и выразительность речи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087837">
        <w:rPr>
          <w:sz w:val="24"/>
          <w:szCs w:val="24"/>
          <w:lang w:val="ru-RU"/>
        </w:rPr>
        <w:t>чистоговорок</w:t>
      </w:r>
      <w:proofErr w:type="spellEnd"/>
      <w:r w:rsidRPr="00087837">
        <w:rPr>
          <w:sz w:val="24"/>
          <w:szCs w:val="24"/>
          <w:lang w:val="ru-RU"/>
        </w:rPr>
        <w:t xml:space="preserve"> с голоса учителя, отчётливое и выразительное произнесение.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Упражнения на развитие речевого дыхания. Пение слоних цепочек на мотивы знакомых детских песен. Перечисление предметов (2—3) на одном выдохе с указанием эти предметы. Произнесение небольших стихотворений в сопровождении движений.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Различение громкой и тихой речи в игре или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F57B21" w:rsidRPr="00087837" w:rsidRDefault="00F57B21" w:rsidP="002674FC">
      <w:pPr>
        <w:jc w:val="both"/>
        <w:rPr>
          <w:i/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Быстрое и медленное произнесение ряда звуков, слогов и слов. Упражнения на изменение темпа речи в соответствии с заданной ситуацией типа: </w:t>
      </w:r>
      <w:r w:rsidRPr="00087837">
        <w:rPr>
          <w:i/>
          <w:sz w:val="24"/>
          <w:szCs w:val="24"/>
          <w:lang w:val="ru-RU"/>
        </w:rPr>
        <w:t>Бабушка медленно спрашивает: «Ты...куда...идёшь...внучка?»</w:t>
      </w:r>
      <w:proofErr w:type="spellStart"/>
      <w:r w:rsidRPr="00087837">
        <w:rPr>
          <w:i/>
          <w:sz w:val="24"/>
          <w:szCs w:val="24"/>
          <w:lang w:val="ru-RU"/>
        </w:rPr>
        <w:t>Внучкабыстро</w:t>
      </w:r>
      <w:proofErr w:type="spellEnd"/>
      <w:r w:rsidRPr="00087837">
        <w:rPr>
          <w:i/>
          <w:sz w:val="24"/>
          <w:szCs w:val="24"/>
          <w:lang w:val="ru-RU"/>
        </w:rPr>
        <w:t xml:space="preserve"> отвечает: «Я бегу к подружке».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Разучивание детских стихотворений, мини-диалогов с последующим их воспроизведением в ролевых играх. Вопросительная и </w:t>
      </w:r>
      <w:r w:rsidRPr="00087837">
        <w:rPr>
          <w:sz w:val="24"/>
          <w:szCs w:val="24"/>
          <w:lang w:val="ru-RU"/>
        </w:rPr>
        <w:lastRenderedPageBreak/>
        <w:t>восклицательная интонация в стихотворениях, разучиваемых с голоса учителя (по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подражанию). Практическое использование вопросительной и восклицательной интонации в речевых ситуациях (самостоятельно или с помощью учителя). 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 в ситуациях с заданным содержанием.</w:t>
      </w:r>
    </w:p>
    <w:p w:rsidR="00F57B21" w:rsidRPr="00087837" w:rsidRDefault="00F57B21" w:rsidP="002674FC">
      <w:pPr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Организация речевого общения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Лексические темы: «Школьная жизнь», «Игры и игрушки», «Играем в сказку», «Я дома», «Я и мои товарищи», «</w:t>
      </w:r>
      <w:proofErr w:type="spellStart"/>
      <w:r w:rsidRPr="00087837">
        <w:rPr>
          <w:sz w:val="24"/>
          <w:szCs w:val="24"/>
          <w:lang w:val="ru-RU"/>
        </w:rPr>
        <w:t>Мойдодыр</w:t>
      </w:r>
      <w:proofErr w:type="spellEnd"/>
      <w:r w:rsidRPr="00087837">
        <w:rPr>
          <w:sz w:val="24"/>
          <w:szCs w:val="24"/>
          <w:lang w:val="ru-RU"/>
        </w:rPr>
        <w:t>», «Мир природы».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Примерная тематика речевых ситуаций: «Давайте полакомимся», «Отгадай, что в моём ранце»; «Прогулка и машине», «Весёлый оркестр»; «Терем-теремок», «Репка», Колобок»; «Мой адрес».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F57B21" w:rsidRPr="00087837" w:rsidRDefault="00F57B21" w:rsidP="002674FC">
      <w:pPr>
        <w:jc w:val="both"/>
        <w:rPr>
          <w:i/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Называние предметов и действий с ними, характеристика предметов по цвету, величине, форме, вкусу и др. (по теме ситуации). 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 </w:t>
      </w:r>
      <w:r w:rsidRPr="00087837">
        <w:rPr>
          <w:i/>
          <w:sz w:val="24"/>
          <w:szCs w:val="24"/>
          <w:lang w:val="ru-RU"/>
        </w:rPr>
        <w:t xml:space="preserve">Медведь </w:t>
      </w:r>
      <w:proofErr w:type="spellStart"/>
      <w:r w:rsidRPr="00087837">
        <w:rPr>
          <w:i/>
          <w:sz w:val="24"/>
          <w:szCs w:val="24"/>
          <w:lang w:val="ru-RU"/>
        </w:rPr>
        <w:t>большой,а</w:t>
      </w:r>
      <w:proofErr w:type="spellEnd"/>
      <w:r w:rsidRPr="00087837">
        <w:rPr>
          <w:i/>
          <w:sz w:val="24"/>
          <w:szCs w:val="24"/>
          <w:lang w:val="ru-RU"/>
        </w:rPr>
        <w:t xml:space="preserve"> мышка</w:t>
      </w:r>
      <w:r w:rsidRPr="00087837">
        <w:rPr>
          <w:sz w:val="24"/>
          <w:szCs w:val="24"/>
          <w:lang w:val="ru-RU"/>
        </w:rPr>
        <w:t xml:space="preserve"> .... </w:t>
      </w:r>
      <w:r w:rsidRPr="00087837">
        <w:rPr>
          <w:i/>
          <w:sz w:val="24"/>
          <w:szCs w:val="24"/>
          <w:lang w:val="ru-RU"/>
        </w:rPr>
        <w:t>Дерево высокое,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i/>
          <w:sz w:val="24"/>
          <w:szCs w:val="24"/>
          <w:lang w:val="ru-RU"/>
        </w:rPr>
        <w:t>а куст ...</w:t>
      </w:r>
      <w:r w:rsidRPr="00087837">
        <w:rPr>
          <w:sz w:val="24"/>
          <w:szCs w:val="24"/>
          <w:lang w:val="ru-RU"/>
        </w:rPr>
        <w:t>.и т.д.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Рассматривание атрибутов к ролевой игре и распределение ролей. Использование новых слов и предложений в ролевой игре по теме ситуации.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Внятное выражение просьбы и желания, обращённых к учителю или к товарищу.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Коллективное составление рассказа по теме речевой ситуации с одновременным использованием картинно - символической схемы к каждому предложению, мелового рисунка на доске, макетного театра.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Pr="00087837" w:rsidRDefault="00F57B21" w:rsidP="002674FC">
      <w:pPr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 xml:space="preserve"> Общение и его значение в жизни</w:t>
      </w:r>
    </w:p>
    <w:p w:rsidR="00F57B21" w:rsidRPr="00087837" w:rsidRDefault="00F57B21" w:rsidP="002674FC">
      <w:pPr>
        <w:ind w:firstLine="708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Приветствие и прощание в школе и дома. Употребление слов </w:t>
      </w:r>
      <w:proofErr w:type="spellStart"/>
      <w:r w:rsidRPr="00087837">
        <w:rPr>
          <w:i/>
          <w:sz w:val="24"/>
          <w:szCs w:val="24"/>
          <w:lang w:val="ru-RU"/>
        </w:rPr>
        <w:t>здравствуй,здравствуйте,доброе</w:t>
      </w:r>
      <w:proofErr w:type="spellEnd"/>
      <w:r w:rsidRPr="00087837">
        <w:rPr>
          <w:i/>
          <w:sz w:val="24"/>
          <w:szCs w:val="24"/>
          <w:lang w:val="ru-RU"/>
        </w:rPr>
        <w:t xml:space="preserve"> </w:t>
      </w:r>
      <w:proofErr w:type="spellStart"/>
      <w:r w:rsidRPr="00087837">
        <w:rPr>
          <w:i/>
          <w:sz w:val="24"/>
          <w:szCs w:val="24"/>
          <w:lang w:val="ru-RU"/>
        </w:rPr>
        <w:t>утро,до</w:t>
      </w:r>
      <w:proofErr w:type="spellEnd"/>
      <w:r w:rsidRPr="00087837">
        <w:rPr>
          <w:i/>
          <w:sz w:val="24"/>
          <w:szCs w:val="24"/>
          <w:lang w:val="ru-RU"/>
        </w:rPr>
        <w:t xml:space="preserve"> </w:t>
      </w:r>
      <w:proofErr w:type="spellStart"/>
      <w:r w:rsidRPr="00087837">
        <w:rPr>
          <w:i/>
          <w:sz w:val="24"/>
          <w:szCs w:val="24"/>
          <w:lang w:val="ru-RU"/>
        </w:rPr>
        <w:t>свиданияпока</w:t>
      </w:r>
      <w:proofErr w:type="spellEnd"/>
      <w:r w:rsidRPr="00087837">
        <w:rPr>
          <w:i/>
          <w:sz w:val="24"/>
          <w:szCs w:val="24"/>
          <w:lang w:val="ru-RU"/>
        </w:rPr>
        <w:t xml:space="preserve">. </w:t>
      </w:r>
      <w:r w:rsidRPr="00087837">
        <w:rPr>
          <w:sz w:val="24"/>
          <w:szCs w:val="24"/>
          <w:lang w:val="ru-RU"/>
        </w:rPr>
        <w:t xml:space="preserve">Использование как выразительных средств речи(умеренная сила </w:t>
      </w:r>
      <w:proofErr w:type="spellStart"/>
      <w:r w:rsidRPr="00087837">
        <w:rPr>
          <w:sz w:val="24"/>
          <w:szCs w:val="24"/>
          <w:lang w:val="ru-RU"/>
        </w:rPr>
        <w:t>голоса,доброжелательный,радостный</w:t>
      </w:r>
      <w:proofErr w:type="spellEnd"/>
      <w:r w:rsidRPr="00087837">
        <w:rPr>
          <w:sz w:val="24"/>
          <w:szCs w:val="24"/>
          <w:lang w:val="ru-RU"/>
        </w:rPr>
        <w:t xml:space="preserve"> тон речи),так и помощников речи (мимика, жесты, позы, выражающие внимание к партнёру).</w:t>
      </w:r>
    </w:p>
    <w:p w:rsidR="00F57B21" w:rsidRPr="00087837" w:rsidRDefault="00F57B21" w:rsidP="002674FC">
      <w:pPr>
        <w:ind w:left="700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Употребление «вежливых» </w:t>
      </w:r>
      <w:proofErr w:type="spellStart"/>
      <w:r w:rsidRPr="00087837">
        <w:rPr>
          <w:sz w:val="24"/>
          <w:szCs w:val="24"/>
          <w:lang w:val="ru-RU"/>
        </w:rPr>
        <w:t>слов</w:t>
      </w:r>
      <w:r w:rsidRPr="00087837">
        <w:rPr>
          <w:i/>
          <w:sz w:val="24"/>
          <w:szCs w:val="24"/>
          <w:lang w:val="ru-RU"/>
        </w:rPr>
        <w:t>пожалуйста,спасибо</w:t>
      </w:r>
      <w:proofErr w:type="spellEnd"/>
      <w:r w:rsidRPr="00087837">
        <w:rPr>
          <w:sz w:val="24"/>
          <w:szCs w:val="24"/>
          <w:lang w:val="ru-RU"/>
        </w:rPr>
        <w:t xml:space="preserve"> в соответствии с речевой ситуацией.</w:t>
      </w:r>
    </w:p>
    <w:p w:rsidR="00F57B21" w:rsidRPr="00087837" w:rsidRDefault="00F57B21" w:rsidP="002674FC">
      <w:pPr>
        <w:jc w:val="both"/>
        <w:rPr>
          <w:sz w:val="24"/>
          <w:szCs w:val="24"/>
          <w:lang w:val="ru-RU"/>
        </w:rPr>
      </w:pPr>
    </w:p>
    <w:p w:rsidR="00F57B21" w:rsidRDefault="00F57B21" w:rsidP="002674FC">
      <w:pPr>
        <w:jc w:val="center"/>
        <w:rPr>
          <w:b/>
          <w:sz w:val="24"/>
          <w:szCs w:val="24"/>
          <w:lang w:val="ru-RU"/>
        </w:rPr>
        <w:sectPr w:rsidR="00F57B21" w:rsidSect="00757AAF">
          <w:footerReference w:type="even" r:id="rId9"/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57B21" w:rsidRPr="00262C94" w:rsidRDefault="00F57B21" w:rsidP="002674FC">
      <w:pPr>
        <w:jc w:val="center"/>
        <w:rPr>
          <w:b/>
          <w:sz w:val="24"/>
          <w:szCs w:val="24"/>
          <w:lang w:val="ru-RU"/>
        </w:rPr>
      </w:pPr>
      <w:r w:rsidRPr="00262C94">
        <w:rPr>
          <w:b/>
          <w:sz w:val="24"/>
          <w:szCs w:val="24"/>
          <w:lang w:val="ru-RU"/>
        </w:rPr>
        <w:lastRenderedPageBreak/>
        <w:t>Календарно-тематическое планирование</w:t>
      </w:r>
      <w:r>
        <w:rPr>
          <w:b/>
          <w:sz w:val="24"/>
          <w:szCs w:val="24"/>
          <w:lang w:val="ru-RU"/>
        </w:rPr>
        <w:t xml:space="preserve"> по речевой практике</w:t>
      </w:r>
    </w:p>
    <w:p w:rsidR="00F57B21" w:rsidRPr="00262C94" w:rsidRDefault="00F57B21" w:rsidP="002674FC">
      <w:pPr>
        <w:rPr>
          <w:b/>
          <w:sz w:val="24"/>
          <w:szCs w:val="24"/>
          <w:lang w:val="ru-RU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728"/>
        <w:gridCol w:w="10174"/>
        <w:gridCol w:w="1877"/>
      </w:tblGrid>
      <w:tr w:rsidR="00F57B21" w:rsidRPr="006403CD" w:rsidTr="009234A6">
        <w:trPr>
          <w:trHeight w:val="65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6403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t>Кол-вочасов</w:t>
            </w:r>
            <w:proofErr w:type="spellEnd"/>
          </w:p>
        </w:tc>
      </w:tr>
      <w:tr w:rsidR="00F57B21" w:rsidRPr="006403CD" w:rsidTr="009234A6">
        <w:trPr>
          <w:trHeight w:val="327"/>
        </w:trPr>
        <w:tc>
          <w:tcPr>
            <w:tcW w:w="14860" w:type="dxa"/>
            <w:gridSpan w:val="4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t>Школьнаяжизнь</w:t>
            </w:r>
            <w:proofErr w:type="spellEnd"/>
          </w:p>
        </w:tc>
      </w:tr>
      <w:tr w:rsidR="00F57B21" w:rsidRPr="006403CD" w:rsidTr="009234A6">
        <w:trPr>
          <w:trHeight w:val="327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Давайтепознакомимся</w:t>
            </w:r>
            <w:proofErr w:type="spellEnd"/>
            <w:r w:rsidRPr="006403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27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Покупкашкольныхпринадлежностей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Знакомствоводворе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6403CD" w:rsidRDefault="00F57B21" w:rsidP="009234A6">
            <w:pPr>
              <w:ind w:left="100"/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Мыиграем</w:t>
            </w:r>
            <w:proofErr w:type="spellEnd"/>
            <w:r w:rsidRPr="006403CD">
              <w:rPr>
                <w:sz w:val="24"/>
                <w:szCs w:val="24"/>
              </w:rPr>
              <w:t xml:space="preserve"> в </w:t>
            </w:r>
            <w:proofErr w:type="spellStart"/>
            <w:r w:rsidRPr="006403CD">
              <w:rPr>
                <w:sz w:val="24"/>
                <w:szCs w:val="24"/>
              </w:rPr>
              <w:t>теремок</w:t>
            </w:r>
            <w:proofErr w:type="spellEnd"/>
          </w:p>
        </w:tc>
        <w:tc>
          <w:tcPr>
            <w:tcW w:w="1877" w:type="dxa"/>
            <w:vAlign w:val="bottom"/>
          </w:tcPr>
          <w:p w:rsidR="00F57B21" w:rsidRPr="006403CD" w:rsidRDefault="00F57B21" w:rsidP="009234A6">
            <w:pPr>
              <w:rPr>
                <w:w w:val="92"/>
                <w:sz w:val="24"/>
                <w:szCs w:val="24"/>
              </w:rPr>
            </w:pPr>
            <w:r w:rsidRPr="006403CD">
              <w:rPr>
                <w:w w:val="92"/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6403CD" w:rsidRDefault="00F57B21" w:rsidP="009234A6">
            <w:pPr>
              <w:ind w:left="100"/>
              <w:rPr>
                <w:sz w:val="24"/>
                <w:szCs w:val="24"/>
              </w:rPr>
            </w:pPr>
            <w:proofErr w:type="spellStart"/>
            <w:r w:rsidRPr="006403CD">
              <w:rPr>
                <w:w w:val="99"/>
                <w:sz w:val="24"/>
                <w:szCs w:val="24"/>
              </w:rPr>
              <w:t>Кто</w:t>
            </w:r>
            <w:proofErr w:type="spellEnd"/>
            <w:r w:rsidRPr="006403CD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6403CD">
              <w:rPr>
                <w:w w:val="99"/>
                <w:sz w:val="24"/>
                <w:szCs w:val="24"/>
              </w:rPr>
              <w:t>втеремочкеживёт</w:t>
            </w:r>
            <w:proofErr w:type="spellEnd"/>
            <w:r w:rsidRPr="006403CD">
              <w:rPr>
                <w:w w:val="99"/>
                <w:sz w:val="24"/>
                <w:szCs w:val="24"/>
              </w:rPr>
              <w:t>?</w:t>
            </w:r>
          </w:p>
        </w:tc>
        <w:tc>
          <w:tcPr>
            <w:tcW w:w="1877" w:type="dxa"/>
            <w:vAlign w:val="bottom"/>
          </w:tcPr>
          <w:p w:rsidR="00F57B21" w:rsidRPr="00B4033A" w:rsidRDefault="00F57B21" w:rsidP="009234A6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4860" w:type="dxa"/>
            <w:gridSpan w:val="4"/>
          </w:tcPr>
          <w:p w:rsidR="00F57B21" w:rsidRPr="007F541E" w:rsidRDefault="00F57B21" w:rsidP="009234A6">
            <w:pPr>
              <w:jc w:val="center"/>
              <w:rPr>
                <w:b/>
                <w:w w:val="92"/>
                <w:sz w:val="24"/>
                <w:szCs w:val="24"/>
                <w:lang w:val="ru-RU"/>
              </w:rPr>
            </w:pPr>
            <w:r w:rsidRPr="007F541E">
              <w:rPr>
                <w:b/>
                <w:w w:val="92"/>
                <w:sz w:val="24"/>
                <w:szCs w:val="24"/>
                <w:lang w:val="ru-RU"/>
              </w:rPr>
              <w:t>Я и моё окружение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7F541E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Кто я?</w:t>
            </w:r>
          </w:p>
        </w:tc>
        <w:tc>
          <w:tcPr>
            <w:tcW w:w="1877" w:type="dxa"/>
            <w:vAlign w:val="bottom"/>
          </w:tcPr>
          <w:p w:rsidR="00F57B21" w:rsidRDefault="00F57B21" w:rsidP="009234A6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7F541E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Моя семья.</w:t>
            </w:r>
          </w:p>
        </w:tc>
        <w:tc>
          <w:tcPr>
            <w:tcW w:w="1877" w:type="dxa"/>
            <w:vAlign w:val="bottom"/>
          </w:tcPr>
          <w:p w:rsidR="00F57B21" w:rsidRDefault="00F57B21" w:rsidP="009234A6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 xml:space="preserve">Мой дом, моя улица. </w:t>
            </w:r>
          </w:p>
        </w:tc>
        <w:tc>
          <w:tcPr>
            <w:tcW w:w="1877" w:type="dxa"/>
            <w:vAlign w:val="bottom"/>
          </w:tcPr>
          <w:p w:rsidR="00F57B21" w:rsidRDefault="00F57B21" w:rsidP="009234A6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9-10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B4033A" w:rsidRDefault="00F57B21" w:rsidP="009234A6">
            <w:pPr>
              <w:ind w:left="10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Осень.Признаки</w:t>
            </w:r>
            <w:proofErr w:type="spellEnd"/>
          </w:p>
        </w:tc>
        <w:tc>
          <w:tcPr>
            <w:tcW w:w="1877" w:type="dxa"/>
            <w:vAlign w:val="bottom"/>
          </w:tcPr>
          <w:p w:rsidR="00F57B21" w:rsidRPr="00B4033A" w:rsidRDefault="00F57B21" w:rsidP="009234A6">
            <w:pPr>
              <w:rPr>
                <w:w w:val="92"/>
                <w:sz w:val="24"/>
                <w:szCs w:val="24"/>
                <w:lang w:val="ru-RU"/>
              </w:rPr>
            </w:pPr>
            <w:r>
              <w:rPr>
                <w:w w:val="92"/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11-12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B4033A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Времена года</w:t>
            </w:r>
          </w:p>
        </w:tc>
        <w:tc>
          <w:tcPr>
            <w:tcW w:w="1877" w:type="dxa"/>
            <w:vAlign w:val="bottom"/>
          </w:tcPr>
          <w:p w:rsidR="00F57B21" w:rsidRPr="00B4033A" w:rsidRDefault="00F57B21" w:rsidP="00923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B4033A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proofErr w:type="spellStart"/>
            <w:r>
              <w:rPr>
                <w:w w:val="99"/>
                <w:sz w:val="24"/>
                <w:szCs w:val="24"/>
                <w:lang w:val="ru-RU"/>
              </w:rPr>
              <w:t>Месяц.Осенние</w:t>
            </w:r>
            <w:proofErr w:type="spellEnd"/>
            <w:r>
              <w:rPr>
                <w:w w:val="99"/>
                <w:sz w:val="24"/>
                <w:szCs w:val="24"/>
                <w:lang w:val="ru-RU"/>
              </w:rPr>
              <w:t xml:space="preserve"> месяцы.</w:t>
            </w:r>
          </w:p>
        </w:tc>
        <w:tc>
          <w:tcPr>
            <w:tcW w:w="1877" w:type="dxa"/>
            <w:vAlign w:val="bottom"/>
          </w:tcPr>
          <w:p w:rsidR="00F57B21" w:rsidRPr="00B4033A" w:rsidRDefault="00F57B21" w:rsidP="00923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15-16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B4033A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Дни недели.</w:t>
            </w:r>
          </w:p>
        </w:tc>
        <w:tc>
          <w:tcPr>
            <w:tcW w:w="1877" w:type="dxa"/>
            <w:vAlign w:val="bottom"/>
          </w:tcPr>
          <w:p w:rsidR="00F57B21" w:rsidRPr="00B4033A" w:rsidRDefault="00F57B21" w:rsidP="00923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B4033A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17-18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F57B21" w:rsidRPr="00B4033A" w:rsidRDefault="00F57B21" w:rsidP="009234A6">
            <w:pPr>
              <w:ind w:left="100"/>
              <w:rPr>
                <w:w w:val="99"/>
                <w:sz w:val="24"/>
                <w:szCs w:val="24"/>
                <w:lang w:val="ru-RU"/>
              </w:rPr>
            </w:pPr>
            <w:r w:rsidRPr="00B4033A">
              <w:rPr>
                <w:sz w:val="32"/>
                <w:szCs w:val="32"/>
                <w:lang w:val="ru-RU"/>
              </w:rPr>
              <w:t>Сутки: утро, день, вечер, ночь.</w:t>
            </w:r>
          </w:p>
        </w:tc>
        <w:tc>
          <w:tcPr>
            <w:tcW w:w="1877" w:type="dxa"/>
            <w:vAlign w:val="bottom"/>
          </w:tcPr>
          <w:p w:rsidR="00F57B21" w:rsidRPr="00B4033A" w:rsidRDefault="00F57B21" w:rsidP="00923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2983" w:type="dxa"/>
            <w:gridSpan w:val="3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403CD">
              <w:rPr>
                <w:b/>
                <w:w w:val="99"/>
                <w:sz w:val="24"/>
                <w:szCs w:val="24"/>
              </w:rPr>
              <w:t xml:space="preserve">У </w:t>
            </w:r>
            <w:proofErr w:type="spellStart"/>
            <w:r w:rsidRPr="006403CD">
              <w:rPr>
                <w:b/>
                <w:w w:val="99"/>
                <w:sz w:val="24"/>
                <w:szCs w:val="24"/>
              </w:rPr>
              <w:t>наспраздник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Мы</w:t>
            </w:r>
            <w:proofErr w:type="spellEnd"/>
            <w:r w:rsidRPr="006403CD">
              <w:rPr>
                <w:sz w:val="24"/>
                <w:szCs w:val="24"/>
              </w:rPr>
              <w:t xml:space="preserve"> в </w:t>
            </w:r>
            <w:proofErr w:type="spellStart"/>
            <w:r w:rsidRPr="006403CD">
              <w:rPr>
                <w:sz w:val="24"/>
                <w:szCs w:val="24"/>
              </w:rPr>
              <w:t>гостях</w:t>
            </w:r>
            <w:proofErr w:type="spellEnd"/>
            <w:r w:rsidRPr="006403CD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Знакомимся</w:t>
            </w:r>
            <w:proofErr w:type="spellEnd"/>
            <w:r w:rsidRPr="006403CD">
              <w:rPr>
                <w:sz w:val="24"/>
                <w:szCs w:val="24"/>
              </w:rPr>
              <w:t xml:space="preserve"> с </w:t>
            </w:r>
            <w:proofErr w:type="spellStart"/>
            <w:r w:rsidRPr="006403CD">
              <w:rPr>
                <w:sz w:val="24"/>
                <w:szCs w:val="24"/>
              </w:rPr>
              <w:t>гостями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2983" w:type="dxa"/>
            <w:gridSpan w:val="3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t>Игры</w:t>
            </w:r>
            <w:proofErr w:type="spellEnd"/>
            <w:r w:rsidRPr="006403C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403CD">
              <w:rPr>
                <w:b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Моялюбимаяигрушка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2983" w:type="dxa"/>
            <w:gridSpan w:val="3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t>МывстречаемНовыйгод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Новогодниепоздравления</w:t>
            </w:r>
            <w:proofErr w:type="spellEnd"/>
          </w:p>
        </w:tc>
        <w:tc>
          <w:tcPr>
            <w:tcW w:w="1877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2983" w:type="dxa"/>
            <w:gridSpan w:val="3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03CD">
              <w:rPr>
                <w:b/>
                <w:sz w:val="24"/>
                <w:szCs w:val="24"/>
              </w:rPr>
              <w:lastRenderedPageBreak/>
              <w:t>Зимняяпрогулка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24-25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Зимняяодежда</w:t>
            </w:r>
            <w:proofErr w:type="spellEnd"/>
          </w:p>
        </w:tc>
        <w:tc>
          <w:tcPr>
            <w:tcW w:w="1877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Зимниезабавы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4860" w:type="dxa"/>
            <w:gridSpan w:val="4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03CD">
              <w:rPr>
                <w:b/>
                <w:w w:val="99"/>
                <w:sz w:val="24"/>
                <w:szCs w:val="24"/>
              </w:rPr>
              <w:t>Маминыпомощники</w:t>
            </w:r>
            <w:proofErr w:type="spellEnd"/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 xml:space="preserve">Я </w:t>
            </w:r>
            <w:proofErr w:type="spellStart"/>
            <w:r w:rsidRPr="006403CD">
              <w:rPr>
                <w:sz w:val="24"/>
                <w:szCs w:val="24"/>
              </w:rPr>
              <w:t>помогаюмаме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28-29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Содержимодежду</w:t>
            </w:r>
            <w:proofErr w:type="spellEnd"/>
            <w:r w:rsidRPr="006403CD">
              <w:rPr>
                <w:sz w:val="24"/>
                <w:szCs w:val="24"/>
              </w:rPr>
              <w:t xml:space="preserve"> в </w:t>
            </w:r>
            <w:proofErr w:type="spellStart"/>
            <w:r w:rsidRPr="006403CD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1877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F57B21" w:rsidRPr="006403CD" w:rsidTr="009234A6">
        <w:trPr>
          <w:trHeight w:val="345"/>
        </w:trPr>
        <w:tc>
          <w:tcPr>
            <w:tcW w:w="12983" w:type="dxa"/>
            <w:gridSpan w:val="3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6403CD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6403CD">
              <w:rPr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Спокойнойночи</w:t>
            </w:r>
            <w:proofErr w:type="spellEnd"/>
            <w:r w:rsidRPr="006403CD">
              <w:rPr>
                <w:sz w:val="24"/>
                <w:szCs w:val="24"/>
              </w:rPr>
              <w:t>!</w:t>
            </w:r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345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Доброеутро</w:t>
            </w:r>
            <w:proofErr w:type="spellEnd"/>
            <w:r w:rsidRPr="006403CD">
              <w:rPr>
                <w:sz w:val="24"/>
                <w:szCs w:val="24"/>
              </w:rPr>
              <w:t>!</w:t>
            </w:r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1</w:t>
            </w:r>
          </w:p>
        </w:tc>
      </w:tr>
      <w:tr w:rsidR="00F57B21" w:rsidRPr="006403CD" w:rsidTr="009234A6">
        <w:trPr>
          <w:trHeight w:val="70"/>
        </w:trPr>
        <w:tc>
          <w:tcPr>
            <w:tcW w:w="1081" w:type="dxa"/>
          </w:tcPr>
          <w:p w:rsidR="00F57B21" w:rsidRPr="007F541E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1728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0174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403CD">
              <w:rPr>
                <w:sz w:val="24"/>
                <w:szCs w:val="24"/>
              </w:rPr>
              <w:t>Режимдняшкольника</w:t>
            </w:r>
            <w:proofErr w:type="spellEnd"/>
          </w:p>
        </w:tc>
        <w:tc>
          <w:tcPr>
            <w:tcW w:w="1877" w:type="dxa"/>
          </w:tcPr>
          <w:p w:rsidR="00F57B21" w:rsidRPr="006403CD" w:rsidRDefault="00F57B21" w:rsidP="009234A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403CD">
              <w:rPr>
                <w:sz w:val="24"/>
                <w:szCs w:val="24"/>
              </w:rPr>
              <w:t>2</w:t>
            </w:r>
          </w:p>
        </w:tc>
      </w:tr>
    </w:tbl>
    <w:p w:rsidR="00F57B21" w:rsidRDefault="00F57B21"/>
    <w:sectPr w:rsidR="00F57B21" w:rsidSect="008A3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51" w:rsidRDefault="00C74D51" w:rsidP="00C812D3">
      <w:r>
        <w:separator/>
      </w:r>
    </w:p>
  </w:endnote>
  <w:endnote w:type="continuationSeparator" w:id="0">
    <w:p w:rsidR="00C74D51" w:rsidRDefault="00C74D51" w:rsidP="00C8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21" w:rsidRDefault="00F57B21" w:rsidP="000878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B21" w:rsidRDefault="00F57B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21" w:rsidRDefault="00F57B21" w:rsidP="00087837">
    <w:pPr>
      <w:pStyle w:val="a4"/>
      <w:framePr w:wrap="around" w:vAnchor="text" w:hAnchor="margin" w:xAlign="center" w:y="1"/>
      <w:rPr>
        <w:rStyle w:val="a6"/>
      </w:rPr>
    </w:pPr>
  </w:p>
  <w:p w:rsidR="00F57B21" w:rsidRDefault="00F57B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51" w:rsidRDefault="00C74D51" w:rsidP="00C812D3">
      <w:r>
        <w:separator/>
      </w:r>
    </w:p>
  </w:footnote>
  <w:footnote w:type="continuationSeparator" w:id="0">
    <w:p w:rsidR="00C74D51" w:rsidRDefault="00C74D51" w:rsidP="00C8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BD062C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220085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FDCC2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75C74"/>
    <w:multiLevelType w:val="hybridMultilevel"/>
    <w:tmpl w:val="516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C2C"/>
    <w:rsid w:val="00087837"/>
    <w:rsid w:val="001A20BC"/>
    <w:rsid w:val="00207A50"/>
    <w:rsid w:val="00262C94"/>
    <w:rsid w:val="002674FC"/>
    <w:rsid w:val="002F5BED"/>
    <w:rsid w:val="00406B06"/>
    <w:rsid w:val="004523FA"/>
    <w:rsid w:val="004E24A0"/>
    <w:rsid w:val="00563DD2"/>
    <w:rsid w:val="005D0002"/>
    <w:rsid w:val="005D2E57"/>
    <w:rsid w:val="006403CD"/>
    <w:rsid w:val="006F6165"/>
    <w:rsid w:val="00757AAF"/>
    <w:rsid w:val="007B6A38"/>
    <w:rsid w:val="007F541E"/>
    <w:rsid w:val="008A3D7C"/>
    <w:rsid w:val="008D0F6A"/>
    <w:rsid w:val="009234A6"/>
    <w:rsid w:val="009F4998"/>
    <w:rsid w:val="00B2427D"/>
    <w:rsid w:val="00B4033A"/>
    <w:rsid w:val="00C74D51"/>
    <w:rsid w:val="00C812D3"/>
    <w:rsid w:val="00CA5A18"/>
    <w:rsid w:val="00D35E49"/>
    <w:rsid w:val="00EA6C2C"/>
    <w:rsid w:val="00F25338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4FC"/>
    <w:pPr>
      <w:ind w:left="102" w:hanging="360"/>
    </w:pPr>
  </w:style>
  <w:style w:type="character" w:customStyle="1" w:styleId="Zag11">
    <w:name w:val="Zag_11"/>
    <w:uiPriority w:val="99"/>
    <w:rsid w:val="002674FC"/>
  </w:style>
  <w:style w:type="paragraph" w:styleId="a4">
    <w:name w:val="footer"/>
    <w:basedOn w:val="a"/>
    <w:link w:val="a5"/>
    <w:uiPriority w:val="99"/>
    <w:rsid w:val="002674FC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Нижний колонтитул Знак"/>
    <w:link w:val="a4"/>
    <w:uiPriority w:val="99"/>
    <w:locked/>
    <w:rsid w:val="002674F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674FC"/>
    <w:rPr>
      <w:rFonts w:cs="Times New Roman"/>
    </w:rPr>
  </w:style>
  <w:style w:type="table" w:styleId="a7">
    <w:name w:val="Table Grid"/>
    <w:basedOn w:val="a1"/>
    <w:uiPriority w:val="99"/>
    <w:rsid w:val="008A3D7C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Yubi</cp:lastModifiedBy>
  <cp:revision>7</cp:revision>
  <cp:lastPrinted>2017-09-15T14:54:00Z</cp:lastPrinted>
  <dcterms:created xsi:type="dcterms:W3CDTF">2017-09-13T12:03:00Z</dcterms:created>
  <dcterms:modified xsi:type="dcterms:W3CDTF">2017-09-15T14:54:00Z</dcterms:modified>
</cp:coreProperties>
</file>